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DF" w:rsidRDefault="006F6134" w:rsidP="006F61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73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Выписка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Постановления Правительства Ханты-Мансийского автономного округа - Югры от 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567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-п </w:t>
      </w:r>
    </w:p>
    <w:p w:rsidR="006F6134" w:rsidRPr="00A7735C" w:rsidRDefault="006F6134" w:rsidP="006F61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 Территориальной программе государственных гарантий  бесплатного оказания гражданам медицинской помощи в Ханты-Мансийском автономном округе – Югре на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годов»</w:t>
      </w:r>
    </w:p>
    <w:p w:rsidR="006F6134" w:rsidRPr="00A7735C" w:rsidRDefault="006F6134" w:rsidP="006F613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F6134" w:rsidRPr="00A7735C" w:rsidRDefault="006F6134" w:rsidP="006F613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F6134" w:rsidRPr="00A7735C" w:rsidRDefault="006F6134" w:rsidP="006F613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>Приложение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к постановлению Правительства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Ханты-Мансийского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автономного округа - Югры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8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4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567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6F6134" w:rsidRDefault="006F6134" w:rsidP="006F6134">
      <w:pPr>
        <w:pStyle w:val="ConsPlusTitle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112"/>
      <w:bookmarkEnd w:id="0"/>
    </w:p>
    <w:p w:rsidR="006F6134" w:rsidRDefault="006F6134" w:rsidP="00AB43D1">
      <w:pPr>
        <w:pStyle w:val="ConsPlusTitle"/>
        <w:rPr>
          <w:rFonts w:ascii="Times New Roman" w:eastAsia="Times New Roman" w:hAnsi="Times New Roman" w:cs="Times New Roman"/>
          <w:sz w:val="26"/>
          <w:szCs w:val="26"/>
        </w:rPr>
      </w:pPr>
    </w:p>
    <w:p w:rsidR="006F6134" w:rsidRDefault="006F6134" w:rsidP="006F61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36487">
        <w:rPr>
          <w:rFonts w:ascii="Times New Roman" w:eastAsia="Times New Roman" w:hAnsi="Times New Roman" w:cs="Times New Roman"/>
          <w:b/>
          <w:sz w:val="26"/>
          <w:szCs w:val="26"/>
        </w:rPr>
        <w:t>Перечень лекарственных препаратов, применяемых при амбулаторном лечении детей из многодетных семей в возрасте до 6 лет, детей до 3 лет жизни, детей-сирот и детей, оставшихся без попечения родителей, воспитывающихся в семьях опекунов или попечителей, приемных семьях</w:t>
      </w:r>
      <w:r w:rsidRPr="00C3648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33543" w:rsidRPr="00133543" w:rsidRDefault="00133543" w:rsidP="0064035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6134" w:rsidRPr="00091572">
        <w:rPr>
          <w:rFonts w:ascii="Times New Roman" w:hAnsi="Times New Roman" w:cs="Times New Roman"/>
        </w:rPr>
        <w:t>Таблица 9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1"/>
        <w:gridCol w:w="1441"/>
        <w:gridCol w:w="1501"/>
        <w:gridCol w:w="2479"/>
        <w:gridCol w:w="2014"/>
        <w:gridCol w:w="1399"/>
      </w:tblGrid>
      <w:tr w:rsidR="006F6134" w:rsidRPr="006F6134" w:rsidTr="008736EC">
        <w:tc>
          <w:tcPr>
            <w:tcW w:w="3903" w:type="dxa"/>
            <w:gridSpan w:val="3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Наименование лекарственного средства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Форма выпуска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Примечание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Пищеварительный тракт и обмен веществ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для лечения функциональных нарушений ЖКТ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для лечения функциональных нарушений ЖКТ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A03AX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для лечения нарушений функций кишечника другие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Симетикон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эмульсия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A03F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Стимуляторы моторики ЖКТ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A03FA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Стимуляторы моторики ЖКТ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A03FA03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Домперидон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суспензия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A06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Слабительные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A06A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Слабительные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A06AD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Осмотические слабительные средства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A06AD11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Лактулоза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сироп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A07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Противодиарейные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>, кишечные противовоспалительные и противомикробные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А07В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Адсорбирующие кишечные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Полиметил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-силоксана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полигидрат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гель для </w:t>
            </w: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приготовления суспензии для приема внутрь; паста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A07BC05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Смектит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A07C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Электролиты с углеводами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A07CA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B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Кровь и система кроветворения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В03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Антианемические препараты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B03A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железа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B03AB05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Железа (III) гидроксид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полимальтозат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капли для приема внутрь; раствор для приема внутрь; сироп;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B03AE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железа в комбинации с другими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B03AE10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железа в комбинации с другими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Железа сульфат +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Серин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сироп; капли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Дерматологические препараты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D07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proofErr w:type="gramStart"/>
            <w:r w:rsidRPr="006F6134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>, применяемые в дерматологии</w:t>
            </w:r>
            <w:proofErr w:type="gram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D07A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D07AC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Глюкокортикоиды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с высокой активностью (группа III)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D07AC14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Метилпреднизолона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ацепонат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дерматологические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дерматологические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D11AH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Средства для лечения заболеваний кожи, за исключением </w:t>
            </w: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кортикостероидов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D11AH01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Такролимус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мазь для наружного применения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D11AX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дерматологические препараты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D11AX15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Пимекролимус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крем для наружного применения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Противомикробные препараты системного действия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Антибактериальные препараты системного действия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Бета-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лактамные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антибактериальные препараты: пенициллины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J01CA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Пенициллины широкого спектра действия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J01CA04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Амоксициллин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порошок для приготовления суспензии для приема внутрь; гранулы для приготовления суспензии для приема внутрь; таблетки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диспергируемые</w:t>
            </w:r>
            <w:proofErr w:type="spellEnd"/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J01CR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Комбинации пенициллинов, включая комбинацию и ингибиторами бета-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лактамаз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J01CR02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Амоксициллин +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Клавулановая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M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Костно-мышечная система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M01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M01A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M01AE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пропионовой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кислоты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M01AE01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Ибупрофен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суспензия для приема внутрь; гранулы для приготовления раствора для приема внутрь; суппозитории </w:t>
            </w: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ректальные; суппозитории ректальные (для детей); суспензия для приема внутрь (для детей)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N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Нервная система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02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Анальгетики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02B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Анальгетики и антипиретики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02BE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Анилиды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02BE01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Парацетамол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05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Психотропные средства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05B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Анксиолитики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05BX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Прочие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анксиолитики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Аминофенил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>-масляная кислота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Психоаналептики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06B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Психостимуляторы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гиперактивностью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, и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ноотропные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06BX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Другие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психостимуляторы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и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ноотропные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Гопантеновая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кислота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06BX02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Пиритинол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суспензия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МКБ-10 G96.8, G93.4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06BX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Глицин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таблетки защечные; таблетки </w:t>
            </w: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подъязычные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06BX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07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07A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Парасимпатомиметики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07AX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Прочие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парасимпатомиметики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N 07AX02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Холина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альфосцерат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капсулы; раствор для внутривенного и внутримышечного введения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МКБ-10 G93.4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Препараты для лечения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нематодоза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бензимидазола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P02CA01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Мебендазол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тетрагидропиримидина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P02CC01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Пирантел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для кодов: 503, 505 от 3 - 6 лет; для кода 504 с 6 месяцев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P02CE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Производные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имидазотиазола</w:t>
            </w:r>
            <w:proofErr w:type="spellEnd"/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P02CE01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Левамизол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для детей от 3 - 6 лет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Дыхательная система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Назальные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Деконгестанты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и другие препараты для местного применения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R01AA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Адреномиметики</w:t>
            </w:r>
            <w:proofErr w:type="spell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 01AA07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гель назальный; капли назальные (для детей); спрей назальный; спрей назальный дозированный (для детей); капли назальные; спрей </w:t>
            </w:r>
            <w:r w:rsidRPr="006F6134">
              <w:rPr>
                <w:rFonts w:ascii="Calibri" w:eastAsiaTheme="minorEastAsia" w:hAnsi="Calibri" w:cs="Calibri"/>
                <w:lang w:eastAsia="ru-RU"/>
              </w:rPr>
              <w:lastRenderedPageBreak/>
              <w:t>назальный дозированный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R01AA05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Оксиметазолин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капли назальные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R01AX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препараты для местного применения при заболеваниях носа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R01AX08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Фрамицетин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спрей назальный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Противокашлевые препараты и средства для лечения простудных </w:t>
            </w:r>
            <w:proofErr w:type="gramStart"/>
            <w:r w:rsidRPr="006F6134">
              <w:rPr>
                <w:rFonts w:ascii="Calibri" w:eastAsiaTheme="minorEastAsia" w:hAnsi="Calibri" w:cs="Calibri"/>
                <w:lang w:eastAsia="ru-RU"/>
              </w:rPr>
              <w:t>заболеваниях</w:t>
            </w:r>
            <w:proofErr w:type="gramEnd"/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Отхаркивающие препараты, кроме комбинации с противокашлевыми средствами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R05CB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Муколитические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R05CB01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Ацетилцистеин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таблетки шипучие; таблетки; раствор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R05CB06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Амброксол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сироп; таблетки; раствор для приема внутрь и ингаляций; раствор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R05F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Противокашлевые препараты в комбинации с отхаркивающими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R05FB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Прочие противокашлевые препараты в комбинации с отхаркивающими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R05FB02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Бутамират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Гвайфенезин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капли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 6-ти месяцев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R06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Антигистаминные препараты для системного действия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R06AX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антигистаминные препараты для системного применения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R06AX13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Лоратадин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сироп; суспензия для приема внутрь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для детей с 2 лет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Органы чувств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S01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Офтальмологические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S01A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Противомикробные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S01AA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Антибиотики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S01AA12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Тобрамицин</w:t>
            </w:r>
            <w:proofErr w:type="spell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капли глазные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S02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Препараты для лечения заболеваний уха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S02C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Кортикостероиды в комбинации с противомикробными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S02CA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Кортикостероиды в комбинации с противомикробными препаратами</w:t>
            </w: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S02CA06</w:t>
            </w: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Дексаметазон +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Неомицин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+ </w:t>
            </w: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Полимиксин</w:t>
            </w:r>
            <w:proofErr w:type="spellEnd"/>
            <w:proofErr w:type="gramStart"/>
            <w:r w:rsidRPr="006F6134">
              <w:rPr>
                <w:rFonts w:ascii="Calibri" w:eastAsiaTheme="minorEastAsia" w:hAnsi="Calibri" w:cs="Calibri"/>
                <w:lang w:eastAsia="ru-RU"/>
              </w:rPr>
              <w:t xml:space="preserve"> В</w:t>
            </w:r>
            <w:proofErr w:type="gramEnd"/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капли ушные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F6134" w:rsidRPr="006F6134" w:rsidTr="008736EC">
        <w:tc>
          <w:tcPr>
            <w:tcW w:w="96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V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Прочие препараты</w:t>
            </w:r>
          </w:p>
        </w:tc>
      </w:tr>
      <w:tr w:rsidR="006F6134" w:rsidRPr="006F6134" w:rsidTr="008736EC">
        <w:tc>
          <w:tcPr>
            <w:tcW w:w="961" w:type="dxa"/>
            <w:vMerge w:val="restart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V03</w:t>
            </w:r>
          </w:p>
        </w:tc>
        <w:tc>
          <w:tcPr>
            <w:tcW w:w="8834" w:type="dxa"/>
            <w:gridSpan w:val="5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Другие лечебные средства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V03A</w:t>
            </w:r>
          </w:p>
        </w:tc>
        <w:tc>
          <w:tcPr>
            <w:tcW w:w="7393" w:type="dxa"/>
            <w:gridSpan w:val="4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Прочие разные препараты</w:t>
            </w:r>
          </w:p>
        </w:tc>
      </w:tr>
      <w:tr w:rsidR="006F6134" w:rsidRPr="006F6134" w:rsidTr="008736EC">
        <w:tc>
          <w:tcPr>
            <w:tcW w:w="961" w:type="dxa"/>
            <w:vMerge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4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01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7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spellStart"/>
            <w:r w:rsidRPr="006F6134">
              <w:rPr>
                <w:rFonts w:ascii="Calibri" w:eastAsiaTheme="minorEastAsia" w:hAnsi="Calibri" w:cs="Calibri"/>
                <w:lang w:eastAsia="ru-RU"/>
              </w:rPr>
              <w:t>Интести</w:t>
            </w:r>
            <w:proofErr w:type="spellEnd"/>
            <w:r w:rsidRPr="006F6134">
              <w:rPr>
                <w:rFonts w:ascii="Calibri" w:eastAsiaTheme="minorEastAsia" w:hAnsi="Calibri" w:cs="Calibri"/>
                <w:lang w:eastAsia="ru-RU"/>
              </w:rPr>
              <w:t>-бактериофаг</w:t>
            </w:r>
          </w:p>
        </w:tc>
        <w:tc>
          <w:tcPr>
            <w:tcW w:w="2014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F6134">
              <w:rPr>
                <w:rFonts w:ascii="Calibri" w:eastAsiaTheme="minorEastAsia" w:hAnsi="Calibri" w:cs="Calibri"/>
                <w:lang w:eastAsia="ru-RU"/>
              </w:rPr>
              <w:t>раствор для приема внутрь или ректального введения</w:t>
            </w:r>
          </w:p>
        </w:tc>
        <w:tc>
          <w:tcPr>
            <w:tcW w:w="1399" w:type="dxa"/>
          </w:tcPr>
          <w:p w:rsidR="006F6134" w:rsidRPr="006F6134" w:rsidRDefault="006F6134" w:rsidP="006F61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F6134" w:rsidRDefault="006F6134"/>
    <w:p w:rsidR="004C423A" w:rsidRPr="004C423A" w:rsidRDefault="004C423A" w:rsidP="004C4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C423A">
        <w:rPr>
          <w:rFonts w:ascii="Calibri" w:eastAsiaTheme="minorEastAsia" w:hAnsi="Calibri" w:cs="Calibri"/>
          <w:lang w:eastAsia="ru-RU"/>
        </w:rPr>
        <w:t>По решению формулярной комиссии Депздрава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:rsidR="004C423A" w:rsidRDefault="004C423A">
      <w:r>
        <w:t xml:space="preserve"> </w:t>
      </w:r>
    </w:p>
    <w:sectPr w:rsidR="004C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BF"/>
    <w:rsid w:val="000B4FDF"/>
    <w:rsid w:val="00133543"/>
    <w:rsid w:val="00334DE0"/>
    <w:rsid w:val="004C423A"/>
    <w:rsid w:val="00640359"/>
    <w:rsid w:val="006F6134"/>
    <w:rsid w:val="00AB43D1"/>
    <w:rsid w:val="00C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1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1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2025-01-17T10:13:00Z</dcterms:created>
  <dcterms:modified xsi:type="dcterms:W3CDTF">2025-01-17T10:21:00Z</dcterms:modified>
</cp:coreProperties>
</file>